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</w:t>
      </w:r>
      <w:r>
        <w:rPr>
          <w:color w:val="4472C4" w:themeColor="accent1"/>
          <w:sz w:val="32"/>
          <w:szCs w:val="32"/>
        </w:rPr>
        <w:t>Dan darovitih učenika -  HODOGRAM AKTIVNOSTI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    </w:t>
      </w:r>
      <w:r>
        <w:rPr>
          <w:color w:val="4472C4" w:themeColor="accent1"/>
          <w:sz w:val="32"/>
          <w:szCs w:val="32"/>
        </w:rPr>
        <w:t>(ponedjeljak, 21. 3. 2022.)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  <w:t>ZNANSTVENI i LIKOVNI KUTAK -  (10:35 do 11:15, žuti prostor)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Sudjeluju učenici: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Marko Erceg i Robert Ikić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Lara Abramović i Mate Poljak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Elena Klešin i Korina Urošević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Andreas Lanča - 6.a</w:t>
      </w:r>
    </w:p>
    <w:p>
      <w:pPr>
        <w:pStyle w:val="Normal"/>
        <w:rPr>
          <w:color w:val="92D050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</w:t>
      </w:r>
      <w:r>
        <w:rPr>
          <w:color w:val="92D050"/>
          <w:sz w:val="32"/>
          <w:szCs w:val="32"/>
        </w:rPr>
        <w:t xml:space="preserve"> </w:t>
      </w:r>
      <w:r>
        <w:rPr>
          <w:color w:val="92D050"/>
          <w:sz w:val="32"/>
          <w:szCs w:val="32"/>
        </w:rPr>
        <w:t>(znanstveni dio)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Antonia Pauro - 7.a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Katarina Matijević - 7.b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Paula Šehić - 6.a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Tara Pavlović - 7.c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92D050"/>
          <w:sz w:val="32"/>
          <w:szCs w:val="32"/>
        </w:rPr>
        <w:t>(likovni dio)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</w:r>
    </w:p>
    <w:p>
      <w:pPr>
        <w:pStyle w:val="Normal"/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  <w:t>KNJIŽEVNO-GLAZBENI KUTAK -  (11:20 do 12:00, glazbena učionica)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Sudjeluju učenici: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Katarina Perišić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Lara Abramović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Sofija Sladonja - 5.a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Pavlina Grgurević - 7.c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 xml:space="preserve">Mateo Karlić - 5.a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Sara Veličkovski - 7.a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Jorja Kogej - 7.c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 xml:space="preserve">Andrea Biletić - 7.c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Laura Stipić - 5.b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</w:t>
      </w:r>
      <w:r>
        <w:rPr>
          <w:color w:val="4472C4" w:themeColor="accent1"/>
          <w:sz w:val="32"/>
          <w:szCs w:val="32"/>
        </w:rPr>
        <w:t>Andreas Lanča - 6.a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  <w:t>SPORTSKI KUTAK - (12:05 do 12:45, školska dvorana)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Sudjeluju učenici: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Nina Ramić i Kiara Pernić - 5.a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Ivano Čelić i Lara Abramović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Aleksandar K. Krizmanić - 8.c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Leo Diminić i David Pauro - 5.a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Marija Andjela Marić - 5.b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Ema Ruba - 5.b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>Laura Stipić - 5.b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 xml:space="preserve">Veronika Košeto - 5.b                                                                                                        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 xml:space="preserve">Lena Perić - 5.b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                                 </w:t>
      </w:r>
      <w:r>
        <w:rPr>
          <w:color w:val="4472C4" w:themeColor="accent1"/>
          <w:sz w:val="32"/>
          <w:szCs w:val="32"/>
        </w:rPr>
        <w:t xml:space="preserve">Magdalena Bonić - 5.b   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92D050"/>
          <w:sz w:val="32"/>
          <w:szCs w:val="32"/>
        </w:rPr>
        <w:t xml:space="preserve">Snimanje, tehnička podrška i izrada videomaterijala: </w:t>
      </w:r>
      <w:r>
        <w:rPr>
          <w:color w:val="4472C4" w:themeColor="accent1"/>
          <w:sz w:val="32"/>
          <w:szCs w:val="32"/>
        </w:rPr>
        <w:t xml:space="preserve">Ema Spahić, Elena Klešin i Roco Frezza (učenici); Mirko Bursać i Alen Gromila (učitelji); Franko Rovina (majstor od zanata)        </w:t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</w:r>
    </w:p>
    <w:p>
      <w:pPr>
        <w:pStyle w:val="Normal"/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2764BA6B">
                <wp:simplePos x="0" y="0"/>
                <wp:positionH relativeFrom="column">
                  <wp:posOffset>4700905</wp:posOffset>
                </wp:positionH>
                <wp:positionV relativeFrom="paragraph">
                  <wp:posOffset>207010</wp:posOffset>
                </wp:positionV>
                <wp:extent cx="400685" cy="400685"/>
                <wp:effectExtent l="0" t="0" r="19050" b="19050"/>
                <wp:wrapNone/>
                <wp:docPr id="1" name="Nasmiješeno l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9996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96" coordsize="21600,21600" o:spt="96" adj="1005" path="m,10800qy@19@20qx@21@22qy@23@24qx@25@26xnsem@2@5qy@27@28qx@29@30qy@31@32qx@33@34m@3@5qy@35@28qx@36@30qy@37@32qx@38@34em@1@7c@41@47@44@50@4@7nfem,10800qy@19@20qx@21@22qy@23@24qx@25@26xnfe">
                <v:stroke joinstyle="miter"/>
                <v:formulas>
                  <v:f eqn="val #0"/>
                  <v:f eqn="prod width 4969 21699"/>
                  <v:f eqn="val 6215"/>
                  <v:f eqn="val 13135"/>
                  <v:f eqn="val 16640"/>
                  <v:f eqn="val 7570"/>
                  <v:f eqn="val 16515"/>
                  <v:f eqn="sum @6 0 @0"/>
                  <v:f eqn="sum @6 @0 0"/>
                  <v:f eqn="prod 2 @0 1"/>
                  <v:f eqn="sum @8 @9 0"/>
                  <v:f eqn="sumangle 0 45 0"/>
                  <v:f eqn="cos 10800 @11"/>
                  <v:f eqn="sin 10800 @11"/>
                  <v:f eqn="sum 10800 0 @12"/>
                  <v:f eqn="sum 10800 @12 0"/>
                  <v:f eqn="sum 10800 0 @13"/>
                  <v:f eqn="sum 10800 @13 0"/>
                  <v:f eqn="val 1125"/>
                  <v:f eqn="sum 10800 0 0"/>
                  <v:f eqn="sum 0 10800 10800"/>
                  <v:f eqn="sum 10800 @19 0"/>
                  <v:f eqn="sum 10800 @20 0"/>
                  <v:f eqn="sum 0 @21 10800"/>
                  <v:f eqn="sum 10800 @22 0"/>
                  <v:f eqn="sum 0 @23 10800"/>
                  <v:f eqn="sum 0 @24 10800"/>
                  <v:f eqn="sum @18 @2 0"/>
                  <v:f eqn="sum 0 @5 @18"/>
                  <v:f eqn="sum @18 @27 0"/>
                  <v:f eqn="sum @18 @28 0"/>
                  <v:f eqn="sum 0 @29 @18"/>
                  <v:f eqn="sum @18 @30 0"/>
                  <v:f eqn="sum 0 @31 @18"/>
                  <v:f eqn="sum 0 @32 @18"/>
                  <v:f eqn="sum @18 @3 0"/>
                  <v:f eqn="sum @18 @35 0"/>
                  <v:f eqn="sum 0 @36 @18"/>
                  <v:f eqn="sum 0 @37 @18"/>
                  <v:f eqn="sum 0 10800 @1"/>
                  <v:f eqn="prod 2 @39 3"/>
                  <v:f eqn="sum @1 @40 0"/>
                  <v:f eqn="sum 0 @4 @1"/>
                  <v:f eqn="prod 1 @42 3"/>
                  <v:f eqn="sum @41 @43 0"/>
                  <v:f eqn="sum 0 @10 @7"/>
                  <v:f eqn="prod 2 @45 3"/>
                  <v:f eqn="sum @7 @46 0"/>
                  <v:f eqn="sum 0 @7 @7"/>
                  <v:f eqn="prod 1 @48 3"/>
                  <v:f eqn="sum @47 @49 0"/>
                </v:formulas>
                <v:path gradientshapeok="t" o:connecttype="rect" textboxrect="@14,@16,@15,@17"/>
                <v:handles>
                  <v:h position="10800,@8"/>
                </v:handles>
              </v:shapetype>
              <v:shape id="shape_0" ID="Nasmiješeno lice 1" fillcolor="#4472c4" stroked="t" style="position:absolute;margin-left:370.15pt;margin-top:16.3pt;width:31.45pt;height:31.45pt" wp14:anchorId="2764BA6B" type="shapetype_96">
                <w10:wrap type="none"/>
                <v:fill o:detectmouseclick="t" type="solid" color2="#bb8d3b"/>
                <v:stroke color="#ffe699" weight="12600" joinstyle="miter" endcap="flat"/>
              </v:shape>
            </w:pict>
          </mc:Fallback>
        </mc:AlternateContent>
      </w:r>
    </w:p>
    <w:p>
      <w:pPr>
        <w:pStyle w:val="Normal"/>
        <w:rPr/>
      </w:pPr>
      <w:r>
        <w:rPr>
          <w:color w:val="92D050"/>
          <w:sz w:val="32"/>
          <w:szCs w:val="32"/>
        </w:rPr>
        <w:t>Glavne i odgovorne</w:t>
      </w:r>
      <w:r>
        <w:rPr>
          <w:color w:val="4472C4" w:themeColor="accent1"/>
          <w:sz w:val="32"/>
          <w:szCs w:val="32"/>
        </w:rPr>
        <w:t xml:space="preserve">: Josipa Debeljak i Iva Petrović-Poljak          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3</Pages>
  <Words>211</Words>
  <Characters>1026</Characters>
  <CharactersWithSpaces>2484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2022-03-18T13:43:00Z</dcterms:created>
  <dc:creator>Iva Petrović-Poljak</dc:creator>
  <dc:description/>
  <dc:language>hr-HR</dc:language>
  <cp:lastModifiedBy>Iva Petrović-Poljak</cp:lastModifiedBy>
  <dcterms:modified xsi:type="dcterms:W3CDTF">2022-03-18T13:43:00Z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